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6F7" w:rsidRDefault="000436F7"/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16018"/>
      </w:tblGrid>
      <w:tr w:rsidR="000436F7" w:rsidTr="000436F7">
        <w:tc>
          <w:tcPr>
            <w:tcW w:w="16018" w:type="dxa"/>
            <w:shd w:val="clear" w:color="auto" w:fill="F2F2F2" w:themeFill="background1" w:themeFillShade="F2"/>
          </w:tcPr>
          <w:p w:rsidR="000436F7" w:rsidRPr="009E43CD" w:rsidRDefault="000436F7" w:rsidP="00894F5E">
            <w:pPr>
              <w:jc w:val="center"/>
              <w:rPr>
                <w:rFonts w:ascii="Leelawadee" w:hAnsi="Leelawadee" w:cs="Leelawadee"/>
                <w:b/>
                <w:sz w:val="32"/>
                <w:szCs w:val="32"/>
              </w:rPr>
            </w:pPr>
            <w:r w:rsidRPr="009E43CD">
              <w:rPr>
                <w:rFonts w:ascii="Leelawadee" w:hAnsi="Leelawadee" w:cs="Leelawadee"/>
                <w:b/>
                <w:sz w:val="32"/>
                <w:szCs w:val="32"/>
              </w:rPr>
              <w:t xml:space="preserve">Wadsworth Fields  </w:t>
            </w:r>
            <w:r>
              <w:rPr>
                <w:rFonts w:ascii="Leelawadee" w:hAnsi="Leelawadee" w:cs="Leelawadee"/>
                <w:b/>
                <w:sz w:val="32"/>
                <w:szCs w:val="32"/>
              </w:rPr>
              <w:t xml:space="preserve">EYFS </w:t>
            </w:r>
            <w:r w:rsidRPr="009E43CD">
              <w:rPr>
                <w:rFonts w:ascii="Leelawadee" w:hAnsi="Leelawadee" w:cs="Leelawadee"/>
                <w:b/>
                <w:sz w:val="32"/>
                <w:szCs w:val="32"/>
              </w:rPr>
              <w:t xml:space="preserve">Curriculum </w:t>
            </w:r>
          </w:p>
          <w:p w:rsidR="000436F7" w:rsidRDefault="000436F7" w:rsidP="00894F5E">
            <w:pPr>
              <w:jc w:val="center"/>
            </w:pPr>
          </w:p>
        </w:tc>
      </w:tr>
    </w:tbl>
    <w:p w:rsidR="000436F7" w:rsidRDefault="000436F7" w:rsidP="000436F7"/>
    <w:tbl>
      <w:tblPr>
        <w:tblStyle w:val="TableGrid1"/>
        <w:tblW w:w="16013" w:type="dxa"/>
        <w:tblInd w:w="-147" w:type="dxa"/>
        <w:tblLook w:val="04A0" w:firstRow="1" w:lastRow="0" w:firstColumn="1" w:lastColumn="0" w:noHBand="0" w:noVBand="1"/>
      </w:tblPr>
      <w:tblGrid>
        <w:gridCol w:w="1781"/>
        <w:gridCol w:w="4743"/>
        <w:gridCol w:w="4744"/>
        <w:gridCol w:w="4745"/>
      </w:tblGrid>
      <w:tr w:rsidR="000436F7" w:rsidRPr="00C8608E" w:rsidTr="000436F7">
        <w:tc>
          <w:tcPr>
            <w:tcW w:w="16013" w:type="dxa"/>
            <w:gridSpan w:val="4"/>
            <w:shd w:val="clear" w:color="auto" w:fill="F2F2F2" w:themeFill="background1" w:themeFillShade="F2"/>
          </w:tcPr>
          <w:p w:rsidR="00ED2EA4" w:rsidRPr="000F0754" w:rsidRDefault="000F0754" w:rsidP="000F0754">
            <w:pPr>
              <w:jc w:val="center"/>
              <w:rPr>
                <w:b/>
              </w:rPr>
            </w:pPr>
            <w:r w:rsidRPr="000F0754">
              <w:rPr>
                <w:b/>
                <w:sz w:val="32"/>
                <w:szCs w:val="32"/>
              </w:rPr>
              <w:t>EYFS Curriculum</w:t>
            </w:r>
            <w:r w:rsidRPr="008232FE">
              <w:rPr>
                <w:b/>
              </w:rPr>
              <w:t xml:space="preserve"> </w:t>
            </w:r>
            <w:r>
              <w:rPr>
                <w:rFonts w:ascii="Leelawadee UI" w:hAnsi="Leelawadee UI" w:cs="Leelawadee UI"/>
                <w:b/>
                <w:sz w:val="28"/>
                <w:szCs w:val="28"/>
              </w:rPr>
              <w:t xml:space="preserve">- </w:t>
            </w:r>
            <w:bookmarkStart w:id="0" w:name="_GoBack"/>
            <w:bookmarkEnd w:id="0"/>
            <w:r w:rsidR="007B350F" w:rsidRPr="003B3340">
              <w:rPr>
                <w:rFonts w:ascii="Leelawadee UI" w:hAnsi="Leelawadee UI" w:cs="Leelawadee UI"/>
                <w:b/>
                <w:sz w:val="28"/>
                <w:szCs w:val="28"/>
              </w:rPr>
              <w:t>PSED</w:t>
            </w:r>
          </w:p>
          <w:p w:rsidR="000436F7" w:rsidRPr="00C8608E" w:rsidRDefault="000436F7" w:rsidP="000F0754">
            <w:pPr>
              <w:jc w:val="center"/>
            </w:pPr>
          </w:p>
        </w:tc>
      </w:tr>
      <w:tr w:rsidR="007B350F" w:rsidRPr="00C8608E" w:rsidTr="001F1467">
        <w:tc>
          <w:tcPr>
            <w:tcW w:w="1781" w:type="dxa"/>
            <w:vMerge w:val="restart"/>
            <w:shd w:val="clear" w:color="auto" w:fill="F2F2F2" w:themeFill="background1" w:themeFillShade="F2"/>
          </w:tcPr>
          <w:p w:rsidR="007B350F" w:rsidRDefault="007B350F" w:rsidP="000436F7">
            <w:pPr>
              <w:jc w:val="center"/>
              <w:rPr>
                <w:b/>
              </w:rPr>
            </w:pPr>
            <w:r>
              <w:rPr>
                <w:rFonts w:ascii="Leelawadee" w:hAnsi="Leelawadee" w:cs="Leelawadee"/>
                <w:b/>
                <w:sz w:val="28"/>
                <w:szCs w:val="28"/>
              </w:rPr>
              <w:t>Nursery</w:t>
            </w:r>
          </w:p>
        </w:tc>
        <w:tc>
          <w:tcPr>
            <w:tcW w:w="4743" w:type="dxa"/>
            <w:shd w:val="clear" w:color="auto" w:fill="F2F2F2" w:themeFill="background1" w:themeFillShade="F2"/>
          </w:tcPr>
          <w:p w:rsidR="007B350F" w:rsidRDefault="00360F44" w:rsidP="000436F7">
            <w:pPr>
              <w:jc w:val="center"/>
              <w:rPr>
                <w:b/>
              </w:rPr>
            </w:pPr>
            <w:r>
              <w:rPr>
                <w:b/>
              </w:rPr>
              <w:t>Pre-</w:t>
            </w:r>
            <w:proofErr w:type="spellStart"/>
            <w:r w:rsidR="007B350F">
              <w:rPr>
                <w:b/>
              </w:rPr>
              <w:t>Self Regulation</w:t>
            </w:r>
            <w:proofErr w:type="spellEnd"/>
          </w:p>
        </w:tc>
        <w:tc>
          <w:tcPr>
            <w:tcW w:w="4744" w:type="dxa"/>
            <w:shd w:val="clear" w:color="auto" w:fill="F2F2F2" w:themeFill="background1" w:themeFillShade="F2"/>
          </w:tcPr>
          <w:p w:rsidR="007B350F" w:rsidRDefault="00360F44" w:rsidP="000436F7">
            <w:pPr>
              <w:jc w:val="center"/>
              <w:rPr>
                <w:b/>
              </w:rPr>
            </w:pPr>
            <w:r>
              <w:rPr>
                <w:b/>
              </w:rPr>
              <w:t>Pre-</w:t>
            </w:r>
            <w:r w:rsidR="007B350F">
              <w:rPr>
                <w:b/>
              </w:rPr>
              <w:t>Managing Self</w:t>
            </w:r>
          </w:p>
        </w:tc>
        <w:tc>
          <w:tcPr>
            <w:tcW w:w="4745" w:type="dxa"/>
            <w:shd w:val="clear" w:color="auto" w:fill="F2F2F2" w:themeFill="background1" w:themeFillShade="F2"/>
          </w:tcPr>
          <w:p w:rsidR="007B350F" w:rsidRDefault="00360F44" w:rsidP="000436F7">
            <w:pPr>
              <w:jc w:val="center"/>
              <w:rPr>
                <w:b/>
              </w:rPr>
            </w:pPr>
            <w:r>
              <w:rPr>
                <w:b/>
              </w:rPr>
              <w:t>Pre-</w:t>
            </w:r>
            <w:r w:rsidR="007B350F">
              <w:rPr>
                <w:b/>
              </w:rPr>
              <w:t>Building Relationships</w:t>
            </w:r>
          </w:p>
        </w:tc>
      </w:tr>
      <w:tr w:rsidR="007B350F" w:rsidRPr="00C8608E" w:rsidTr="001F1467">
        <w:tc>
          <w:tcPr>
            <w:tcW w:w="1781" w:type="dxa"/>
            <w:vMerge/>
            <w:shd w:val="clear" w:color="auto" w:fill="F2F2F2" w:themeFill="background1" w:themeFillShade="F2"/>
          </w:tcPr>
          <w:p w:rsidR="007B350F" w:rsidRDefault="007B350F" w:rsidP="000436F7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</w:p>
        </w:tc>
        <w:tc>
          <w:tcPr>
            <w:tcW w:w="4743" w:type="dxa"/>
            <w:shd w:val="clear" w:color="auto" w:fill="auto"/>
          </w:tcPr>
          <w:p w:rsidR="007B350F" w:rsidRDefault="007B350F" w:rsidP="000436F7"/>
          <w:p w:rsidR="007B350F" w:rsidRDefault="007B350F" w:rsidP="000436F7">
            <w:r>
              <w:t>Select and use resources and activities with help</w:t>
            </w:r>
          </w:p>
          <w:p w:rsidR="007B350F" w:rsidRDefault="007B350F" w:rsidP="000436F7">
            <w:r>
              <w:t xml:space="preserve">Be pleased to welcome and value praise for what they have done </w:t>
            </w:r>
          </w:p>
          <w:p w:rsidR="007B350F" w:rsidRDefault="007B350F" w:rsidP="000436F7">
            <w:r>
              <w:t xml:space="preserve">Enjoy responsibility for carrying out small tasks </w:t>
            </w:r>
          </w:p>
          <w:p w:rsidR="007B350F" w:rsidRDefault="007B350F" w:rsidP="000436F7">
            <w:r>
              <w:t xml:space="preserve">Be more outgoing towards unfamiliar people and more confident in new social situations </w:t>
            </w:r>
          </w:p>
          <w:p w:rsidR="007B350F" w:rsidRDefault="007B350F" w:rsidP="000436F7">
            <w:r>
              <w:t xml:space="preserve">Talk confidently to other children when playing and communicate freely about home and community </w:t>
            </w:r>
          </w:p>
          <w:p w:rsidR="007B350F" w:rsidRDefault="007B350F" w:rsidP="000436F7">
            <w:r>
              <w:t>Show confidence in asking adults for help</w:t>
            </w:r>
          </w:p>
          <w:p w:rsidR="007B350F" w:rsidRDefault="007B350F" w:rsidP="000436F7"/>
        </w:tc>
        <w:tc>
          <w:tcPr>
            <w:tcW w:w="4744" w:type="dxa"/>
            <w:shd w:val="clear" w:color="auto" w:fill="auto"/>
          </w:tcPr>
          <w:p w:rsidR="007B350F" w:rsidRDefault="007B350F" w:rsidP="00ED2EA4"/>
          <w:p w:rsidR="007B350F" w:rsidRDefault="007B350F" w:rsidP="007B350F">
            <w:r>
              <w:t xml:space="preserve">Aware of own feelings and know that some actions and words can hurt others and their feelings  </w:t>
            </w:r>
          </w:p>
          <w:p w:rsidR="007B350F" w:rsidRDefault="007B350F" w:rsidP="007B350F">
            <w:r>
              <w:t xml:space="preserve">Begin to accept the needs of others and take turns and share resources, sometimes with support from others  </w:t>
            </w:r>
          </w:p>
          <w:p w:rsidR="007B350F" w:rsidRDefault="007B350F" w:rsidP="007B350F">
            <w:r>
              <w:t xml:space="preserve">Tolerate delay when needs are not met immediately and understand wishes may not always be met  </w:t>
            </w:r>
          </w:p>
          <w:p w:rsidR="007B350F" w:rsidRPr="007B350F" w:rsidRDefault="007B350F" w:rsidP="007B350F">
            <w:r>
              <w:t>Adapt behaviour to different events, social situations and changes in routine</w:t>
            </w:r>
          </w:p>
        </w:tc>
        <w:tc>
          <w:tcPr>
            <w:tcW w:w="4745" w:type="dxa"/>
            <w:shd w:val="clear" w:color="auto" w:fill="auto"/>
          </w:tcPr>
          <w:p w:rsidR="007B350F" w:rsidRDefault="007B350F" w:rsidP="00ED2EA4"/>
          <w:p w:rsidR="007B350F" w:rsidRDefault="007B350F" w:rsidP="007B350F">
            <w:r>
              <w:t xml:space="preserve">Play in a group, extending and elaborating play ideas e.g. building up role play activities with other children </w:t>
            </w:r>
          </w:p>
          <w:p w:rsidR="007B350F" w:rsidRDefault="007B350F" w:rsidP="007B350F">
            <w:r>
              <w:t xml:space="preserve">Initiate play, offering cues to peers to join them  Keep play going by responding to what others are saying or doing </w:t>
            </w:r>
          </w:p>
          <w:p w:rsidR="007B350F" w:rsidRPr="007B350F" w:rsidRDefault="007B350F" w:rsidP="007B350F">
            <w:r>
              <w:t>Demonstrate friendly behaviour, initiating conversations and forming good relationships with peers and familiar adults</w:t>
            </w:r>
          </w:p>
        </w:tc>
      </w:tr>
      <w:tr w:rsidR="00B12343" w:rsidRPr="00C8608E" w:rsidTr="001F1467">
        <w:tc>
          <w:tcPr>
            <w:tcW w:w="1781" w:type="dxa"/>
            <w:shd w:val="clear" w:color="auto" w:fill="F2F2F2" w:themeFill="background1" w:themeFillShade="F2"/>
          </w:tcPr>
          <w:p w:rsidR="00B12343" w:rsidRDefault="00B12343" w:rsidP="008232FE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 w:rsidRPr="000436F7">
              <w:rPr>
                <w:rFonts w:ascii="Leelawadee UI" w:hAnsi="Leelawadee UI" w:cs="Leelawadee UI"/>
                <w:b/>
                <w:sz w:val="28"/>
                <w:szCs w:val="28"/>
              </w:rPr>
              <w:t>Reception</w:t>
            </w:r>
          </w:p>
        </w:tc>
        <w:tc>
          <w:tcPr>
            <w:tcW w:w="4743" w:type="dxa"/>
            <w:shd w:val="clear" w:color="auto" w:fill="F2F2F2" w:themeFill="background1" w:themeFillShade="F2"/>
          </w:tcPr>
          <w:p w:rsidR="00B12343" w:rsidRDefault="00B12343" w:rsidP="008232FE">
            <w:pPr>
              <w:jc w:val="center"/>
            </w:pPr>
            <w:r>
              <w:t>Autumn Term</w:t>
            </w:r>
          </w:p>
          <w:p w:rsidR="007B350F" w:rsidRPr="00C8608E" w:rsidRDefault="007B350F" w:rsidP="008232FE">
            <w:pPr>
              <w:jc w:val="center"/>
            </w:pPr>
          </w:p>
        </w:tc>
        <w:tc>
          <w:tcPr>
            <w:tcW w:w="4744" w:type="dxa"/>
            <w:shd w:val="clear" w:color="auto" w:fill="F2F2F2" w:themeFill="background1" w:themeFillShade="F2"/>
          </w:tcPr>
          <w:p w:rsidR="00B12343" w:rsidRPr="00C8608E" w:rsidRDefault="00B12343" w:rsidP="008232FE">
            <w:pPr>
              <w:jc w:val="center"/>
            </w:pPr>
            <w:r>
              <w:t>Spring Term</w:t>
            </w:r>
          </w:p>
        </w:tc>
        <w:tc>
          <w:tcPr>
            <w:tcW w:w="4745" w:type="dxa"/>
            <w:shd w:val="clear" w:color="auto" w:fill="F2F2F2" w:themeFill="background1" w:themeFillShade="F2"/>
          </w:tcPr>
          <w:p w:rsidR="00B12343" w:rsidRPr="00C8608E" w:rsidRDefault="00B12343" w:rsidP="008232FE">
            <w:pPr>
              <w:jc w:val="center"/>
            </w:pPr>
            <w:r>
              <w:t>Summer Term</w:t>
            </w:r>
          </w:p>
        </w:tc>
      </w:tr>
      <w:tr w:rsidR="00B12343" w:rsidRPr="00C8608E" w:rsidTr="001F1467">
        <w:trPr>
          <w:trHeight w:val="2829"/>
        </w:trPr>
        <w:tc>
          <w:tcPr>
            <w:tcW w:w="1781" w:type="dxa"/>
            <w:shd w:val="clear" w:color="auto" w:fill="F2F2F2" w:themeFill="background1" w:themeFillShade="F2"/>
          </w:tcPr>
          <w:p w:rsidR="007B350F" w:rsidRPr="000436F7" w:rsidRDefault="007B350F" w:rsidP="008232F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Self Regulation</w:t>
            </w:r>
            <w:proofErr w:type="spellEnd"/>
          </w:p>
        </w:tc>
        <w:tc>
          <w:tcPr>
            <w:tcW w:w="4743" w:type="dxa"/>
          </w:tcPr>
          <w:p w:rsidR="007B350F" w:rsidRDefault="007B350F" w:rsidP="008232FE">
            <w:r>
              <w:t>Be confident to speak to others about needs, wants, interests and opinions</w:t>
            </w:r>
            <w:r w:rsidR="0095243C">
              <w:t>.</w:t>
            </w:r>
            <w:r>
              <w:t xml:space="preserve"> </w:t>
            </w:r>
          </w:p>
          <w:p w:rsidR="007B350F" w:rsidRDefault="007B350F" w:rsidP="008232FE">
            <w:r>
              <w:t>Describe themselves in positive term</w:t>
            </w:r>
            <w:r w:rsidR="0095243C">
              <w:t xml:space="preserve">s and talk about own abilities. </w:t>
            </w:r>
            <w:r w:rsidR="0095243C" w:rsidRPr="0095243C">
              <w:rPr>
                <w:i/>
              </w:rPr>
              <w:t>Tell me more about…</w:t>
            </w:r>
          </w:p>
          <w:p w:rsidR="007B350F" w:rsidRDefault="007B350F" w:rsidP="008232FE">
            <w:r>
              <w:t xml:space="preserve">Choose their own equipment that </w:t>
            </w:r>
            <w:r w:rsidR="0095243C">
              <w:t xml:space="preserve">is necessary to complete a task. </w:t>
            </w:r>
            <w:r w:rsidR="0095243C" w:rsidRPr="0095243C">
              <w:rPr>
                <w:i/>
              </w:rPr>
              <w:t>Which … will you need to</w:t>
            </w:r>
            <w:proofErr w:type="gramStart"/>
            <w:r w:rsidR="0095243C" w:rsidRPr="0095243C">
              <w:rPr>
                <w:i/>
              </w:rPr>
              <w:t>…</w:t>
            </w:r>
            <w:proofErr w:type="gramEnd"/>
          </w:p>
          <w:p w:rsidR="00B12343" w:rsidRDefault="007B350F" w:rsidP="008232FE">
            <w:r>
              <w:t>Show enthusiasm and excitement when anticipating and engaging in certain activities</w:t>
            </w:r>
            <w:r w:rsidR="0095243C">
              <w:t>.</w:t>
            </w:r>
          </w:p>
          <w:p w:rsidR="00B12343" w:rsidRPr="00C8608E" w:rsidRDefault="00B12343" w:rsidP="00ED2EA4"/>
        </w:tc>
        <w:tc>
          <w:tcPr>
            <w:tcW w:w="4744" w:type="dxa"/>
          </w:tcPr>
          <w:p w:rsidR="007B350F" w:rsidRDefault="007B350F" w:rsidP="008232FE">
            <w:r>
              <w:t xml:space="preserve">Be </w:t>
            </w:r>
            <w:r w:rsidR="0095243C">
              <w:t xml:space="preserve">confident to try new activities. </w:t>
            </w:r>
            <w:r w:rsidR="0095243C" w:rsidRPr="0095243C">
              <w:rPr>
                <w:i/>
              </w:rPr>
              <w:t>Have a go…</w:t>
            </w:r>
          </w:p>
          <w:p w:rsidR="007B350F" w:rsidRDefault="007B350F" w:rsidP="008232FE">
            <w:r>
              <w:t>Say when they like s</w:t>
            </w:r>
            <w:r w:rsidR="0095243C">
              <w:t xml:space="preserve">ome activities more than others. </w:t>
            </w:r>
            <w:r w:rsidR="0095243C" w:rsidRPr="0095243C">
              <w:rPr>
                <w:i/>
              </w:rPr>
              <w:t>Which … was your favourite? Why?</w:t>
            </w:r>
          </w:p>
          <w:p w:rsidR="007B350F" w:rsidRDefault="007B350F" w:rsidP="008232FE">
            <w:r>
              <w:t>Be confident to speak in a familiar group</w:t>
            </w:r>
            <w:r w:rsidR="0095243C">
              <w:t>.</w:t>
            </w:r>
            <w:r>
              <w:t xml:space="preserve"> </w:t>
            </w:r>
          </w:p>
          <w:p w:rsidR="007B350F" w:rsidRDefault="007B350F" w:rsidP="008232FE">
            <w:r>
              <w:t>Be happy to talk about their own ideas</w:t>
            </w:r>
            <w:r w:rsidR="0095243C">
              <w:t xml:space="preserve">. </w:t>
            </w:r>
            <w:r w:rsidR="0095243C" w:rsidRPr="0095243C">
              <w:rPr>
                <w:i/>
              </w:rPr>
              <w:t>Can you tell me about</w:t>
            </w:r>
            <w:proofErr w:type="gramStart"/>
            <w:r w:rsidR="0095243C" w:rsidRPr="0095243C">
              <w:rPr>
                <w:i/>
              </w:rPr>
              <w:t>…</w:t>
            </w:r>
            <w:proofErr w:type="gramEnd"/>
            <w:r w:rsidR="0095243C">
              <w:rPr>
                <w:i/>
              </w:rPr>
              <w:t xml:space="preserve">  How does this work?</w:t>
            </w:r>
          </w:p>
          <w:p w:rsidR="007B350F" w:rsidRDefault="007B350F" w:rsidP="008232FE">
            <w:r>
              <w:t>Choose the resources they need for a given activity</w:t>
            </w:r>
            <w:r w:rsidR="0095243C">
              <w:t>.</w:t>
            </w:r>
            <w:r>
              <w:t xml:space="preserve"> </w:t>
            </w:r>
          </w:p>
          <w:p w:rsidR="00B12343" w:rsidRDefault="007B350F" w:rsidP="008232FE">
            <w:r>
              <w:t>Say when they do and do not need help</w:t>
            </w:r>
            <w:r w:rsidR="0095243C">
              <w:t>.</w:t>
            </w:r>
          </w:p>
          <w:p w:rsidR="00B12343" w:rsidRPr="00751208" w:rsidRDefault="00B12343" w:rsidP="00ED2EA4"/>
        </w:tc>
        <w:tc>
          <w:tcPr>
            <w:tcW w:w="4745" w:type="dxa"/>
          </w:tcPr>
          <w:p w:rsidR="007B350F" w:rsidRDefault="007B350F" w:rsidP="008232FE">
            <w:r>
              <w:t>Show an understanding of their own feelings and those of others and begin to regulate their behavio</w:t>
            </w:r>
            <w:r w:rsidR="0081080B">
              <w:t>u</w:t>
            </w:r>
            <w:r>
              <w:t>r accordingly</w:t>
            </w:r>
            <w:r w:rsidR="0095243C">
              <w:t>.</w:t>
            </w:r>
            <w:r>
              <w:t xml:space="preserve"> </w:t>
            </w:r>
          </w:p>
          <w:p w:rsidR="007B350F" w:rsidRDefault="007B350F" w:rsidP="008232FE">
            <w:r>
              <w:t>Set and work towards simple goals, being able to wait for what they want and control immediate impulses when appropriate</w:t>
            </w:r>
            <w:r w:rsidR="0095243C">
              <w:t>.</w:t>
            </w:r>
          </w:p>
          <w:p w:rsidR="00B12343" w:rsidRDefault="007B350F" w:rsidP="008232FE">
            <w:r>
              <w:t>Give focused attention to what they teacher says, responding appropriately even when engaged in an activity and show an ability to follow instructions involving several ideas or activities</w:t>
            </w:r>
            <w:r w:rsidR="0095243C">
              <w:t xml:space="preserve">. </w:t>
            </w:r>
            <w:r w:rsidR="0095243C" w:rsidRPr="0095243C">
              <w:rPr>
                <w:i/>
              </w:rPr>
              <w:t xml:space="preserve">Can you get your coat off your peg and lunchbox and water bottle? First cut this out, then stick it together </w:t>
            </w:r>
            <w:proofErr w:type="spellStart"/>
            <w:r w:rsidR="0095243C" w:rsidRPr="0095243C">
              <w:rPr>
                <w:i/>
              </w:rPr>
              <w:t>etc</w:t>
            </w:r>
            <w:proofErr w:type="spellEnd"/>
          </w:p>
          <w:p w:rsidR="00B12343" w:rsidRPr="00751208" w:rsidRDefault="00B12343" w:rsidP="00ED2EA4"/>
        </w:tc>
      </w:tr>
      <w:tr w:rsidR="007B350F" w:rsidRPr="00C8608E" w:rsidTr="001F1467">
        <w:trPr>
          <w:trHeight w:val="2177"/>
        </w:trPr>
        <w:tc>
          <w:tcPr>
            <w:tcW w:w="1781" w:type="dxa"/>
            <w:shd w:val="clear" w:color="auto" w:fill="F2F2F2" w:themeFill="background1" w:themeFillShade="F2"/>
          </w:tcPr>
          <w:p w:rsidR="007B350F" w:rsidRDefault="007B350F" w:rsidP="007B35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Managing</w:t>
            </w:r>
          </w:p>
          <w:p w:rsidR="007B350F" w:rsidRPr="000436F7" w:rsidRDefault="007B350F" w:rsidP="007B35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Self</w:t>
            </w:r>
          </w:p>
        </w:tc>
        <w:tc>
          <w:tcPr>
            <w:tcW w:w="4743" w:type="dxa"/>
          </w:tcPr>
          <w:p w:rsidR="0095243C" w:rsidRDefault="0081080B" w:rsidP="007B350F">
            <w:r>
              <w:t>Select and use activities and resources with help</w:t>
            </w:r>
            <w:r w:rsidR="0095243C">
              <w:t xml:space="preserve">. </w:t>
            </w:r>
            <w:r w:rsidR="0095243C" w:rsidRPr="0095243C">
              <w:rPr>
                <w:i/>
              </w:rPr>
              <w:t>Which … would you like?</w:t>
            </w:r>
          </w:p>
          <w:p w:rsidR="0081080B" w:rsidRDefault="0081080B" w:rsidP="007B350F">
            <w:r>
              <w:t>Enjoy the responsibility of carrying out tasks</w:t>
            </w:r>
            <w:r w:rsidR="0095243C">
              <w:t>.</w:t>
            </w:r>
            <w:r>
              <w:t xml:space="preserve">  </w:t>
            </w:r>
          </w:p>
          <w:p w:rsidR="007B350F" w:rsidRDefault="0081080B" w:rsidP="007B350F">
            <w:r>
              <w:t>Be confident to talk to others when playing and communicating free</w:t>
            </w:r>
            <w:r w:rsidR="0095243C">
              <w:t xml:space="preserve">ly about life outside of school. </w:t>
            </w:r>
            <w:r>
              <w:t>Be outgoing towards unfamiliar people and be increasingly confident in new social situations</w:t>
            </w:r>
            <w:r w:rsidR="0095243C">
              <w:t>.</w:t>
            </w:r>
            <w:r>
              <w:t xml:space="preserve">  Show confidence in asking adults for help</w:t>
            </w:r>
            <w:r w:rsidR="0095243C">
              <w:t>.</w:t>
            </w:r>
          </w:p>
          <w:p w:rsidR="007B350F" w:rsidRDefault="0081080B" w:rsidP="007B350F">
            <w:r>
              <w:t>Have awareness of keeping teeth clean and the importance of healthy eating</w:t>
            </w:r>
            <w:r w:rsidR="0095243C">
              <w:t xml:space="preserve">. </w:t>
            </w:r>
            <w:r w:rsidR="0095243C" w:rsidRPr="0095243C">
              <w:rPr>
                <w:i/>
              </w:rPr>
              <w:t>What do we do to keep our teeth clean? How long do we brush our teeth for? Which foods are good/bad for our teeth?</w:t>
            </w:r>
            <w:r w:rsidR="0095243C">
              <w:rPr>
                <w:i/>
              </w:rPr>
              <w:t xml:space="preserve"> Which foods are healthy/not healthy? What do fruit and vegetables contain? </w:t>
            </w:r>
          </w:p>
          <w:p w:rsidR="007B350F" w:rsidRDefault="007B350F" w:rsidP="00ED2EA4"/>
        </w:tc>
        <w:tc>
          <w:tcPr>
            <w:tcW w:w="4744" w:type="dxa"/>
          </w:tcPr>
          <w:p w:rsidR="0081080B" w:rsidRDefault="0095243C" w:rsidP="00ED2EA4">
            <w:r>
              <w:t>Welcome and value praise.</w:t>
            </w:r>
            <w:r w:rsidR="0081080B">
              <w:t xml:space="preserve"> </w:t>
            </w:r>
          </w:p>
          <w:p w:rsidR="0095243C" w:rsidRDefault="0081080B" w:rsidP="00ED2EA4">
            <w:r>
              <w:t>Willingly participate in a range of activities</w:t>
            </w:r>
            <w:r w:rsidR="0095243C">
              <w:t>.</w:t>
            </w:r>
            <w:r>
              <w:t xml:space="preserve"> </w:t>
            </w:r>
          </w:p>
          <w:p w:rsidR="0081080B" w:rsidRDefault="0081080B" w:rsidP="00ED2EA4">
            <w:r>
              <w:t>Show enthusiasm and excitement when anticipating and engaging in certain activities</w:t>
            </w:r>
            <w:r w:rsidR="0095243C">
              <w:t>.</w:t>
            </w:r>
            <w:r>
              <w:t xml:space="preserve"> </w:t>
            </w:r>
          </w:p>
          <w:p w:rsidR="0095243C" w:rsidRDefault="0081080B" w:rsidP="00ED2EA4">
            <w:r>
              <w:t>Be confident in speaking in front of small groups</w:t>
            </w:r>
            <w:r w:rsidR="0095243C">
              <w:t>.</w:t>
            </w:r>
            <w:r>
              <w:t xml:space="preserve"> </w:t>
            </w:r>
            <w:r w:rsidR="0095243C" w:rsidRPr="0095243C">
              <w:rPr>
                <w:i/>
              </w:rPr>
              <w:t>Can you tell everyone about…?</w:t>
            </w:r>
          </w:p>
          <w:p w:rsidR="0081080B" w:rsidRDefault="0081080B" w:rsidP="00ED2EA4">
            <w:r>
              <w:t>Describe themselves in positive terms and talk about their own abilities</w:t>
            </w:r>
            <w:r w:rsidR="0095243C">
              <w:t>.</w:t>
            </w:r>
            <w:r>
              <w:t xml:space="preserve">  </w:t>
            </w:r>
          </w:p>
          <w:p w:rsidR="0081080B" w:rsidRDefault="0081080B" w:rsidP="00ED2EA4">
            <w:r>
              <w:t>Show resilience and perseverance in the face of challenge</w:t>
            </w:r>
            <w:r w:rsidR="0095243C">
              <w:t xml:space="preserve">. </w:t>
            </w:r>
            <w:r w:rsidR="0095243C" w:rsidRPr="0095243C">
              <w:rPr>
                <w:i/>
              </w:rPr>
              <w:t>Can you have a go at…?</w:t>
            </w:r>
            <w:r w:rsidR="0095243C">
              <w:t xml:space="preserve"> </w:t>
            </w:r>
            <w:r>
              <w:t xml:space="preserve">  </w:t>
            </w:r>
          </w:p>
          <w:p w:rsidR="007B350F" w:rsidRDefault="007B350F" w:rsidP="00ED2EA4"/>
        </w:tc>
        <w:tc>
          <w:tcPr>
            <w:tcW w:w="4745" w:type="dxa"/>
          </w:tcPr>
          <w:p w:rsidR="0081080B" w:rsidRDefault="0081080B" w:rsidP="00ED2EA4">
            <w:r>
              <w:t>Be confident to try new activities and show independence, resilience and perseverance in the face of challenge</w:t>
            </w:r>
            <w:r w:rsidR="0095243C">
              <w:t>.</w:t>
            </w:r>
            <w:r>
              <w:t xml:space="preserve">  </w:t>
            </w:r>
          </w:p>
          <w:p w:rsidR="0081080B" w:rsidRDefault="0081080B" w:rsidP="00ED2EA4">
            <w:r>
              <w:t>Explain the reasons for rules, know right from wrong and try to behave accordingly</w:t>
            </w:r>
            <w:r w:rsidR="0095243C">
              <w:t xml:space="preserve">. </w:t>
            </w:r>
            <w:r w:rsidR="0095243C" w:rsidRPr="0095243C">
              <w:rPr>
                <w:i/>
              </w:rPr>
              <w:t xml:space="preserve">Can you remember the five school rules? </w:t>
            </w:r>
            <w:r w:rsidRPr="0095243C">
              <w:rPr>
                <w:i/>
              </w:rPr>
              <w:t xml:space="preserve">  </w:t>
            </w:r>
          </w:p>
          <w:p w:rsidR="007B350F" w:rsidRDefault="0081080B" w:rsidP="00ED2EA4">
            <w:r>
              <w:t>Manage their own basic hygiene and personal needs including dressing, toileting and the importance of healthy food choices.</w:t>
            </w:r>
            <w:r w:rsidR="0095243C">
              <w:t xml:space="preserve"> </w:t>
            </w:r>
            <w:r w:rsidR="0095243C" w:rsidRPr="0095243C">
              <w:rPr>
                <w:i/>
              </w:rPr>
              <w:t>What do we need to do when we have been to the toilet?</w:t>
            </w:r>
            <w:r w:rsidR="0095243C">
              <w:rPr>
                <w:i/>
              </w:rPr>
              <w:t xml:space="preserve"> Where do we put our clothes when we get changed for PE?</w:t>
            </w:r>
          </w:p>
        </w:tc>
      </w:tr>
      <w:tr w:rsidR="007B350F" w:rsidRPr="00C8608E" w:rsidTr="001F1467">
        <w:trPr>
          <w:trHeight w:val="1029"/>
        </w:trPr>
        <w:tc>
          <w:tcPr>
            <w:tcW w:w="1781" w:type="dxa"/>
            <w:shd w:val="clear" w:color="auto" w:fill="F2F2F2" w:themeFill="background1" w:themeFillShade="F2"/>
          </w:tcPr>
          <w:p w:rsidR="007B350F" w:rsidRPr="000436F7" w:rsidRDefault="007B350F" w:rsidP="008232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Building Relationships</w:t>
            </w:r>
          </w:p>
        </w:tc>
        <w:tc>
          <w:tcPr>
            <w:tcW w:w="4743" w:type="dxa"/>
          </w:tcPr>
          <w:p w:rsidR="0081080B" w:rsidRDefault="0081080B" w:rsidP="007B350F">
            <w:r>
              <w:t>Initiate conversations, attending to and taking account of what others say</w:t>
            </w:r>
            <w:r w:rsidR="0095243C">
              <w:t>.</w:t>
            </w:r>
            <w:r w:rsidR="00245DD9">
              <w:t xml:space="preserve"> </w:t>
            </w:r>
            <w:r w:rsidR="00245DD9" w:rsidRPr="00245DD9">
              <w:rPr>
                <w:i/>
              </w:rPr>
              <w:t>How do people know you are listening?</w:t>
            </w:r>
            <w:r w:rsidRPr="00245DD9">
              <w:rPr>
                <w:i/>
              </w:rPr>
              <w:t xml:space="preserve"> </w:t>
            </w:r>
          </w:p>
          <w:p w:rsidR="0081080B" w:rsidRDefault="00245DD9" w:rsidP="007B350F">
            <w:r>
              <w:t>Explain</w:t>
            </w:r>
            <w:r w:rsidR="0081080B">
              <w:t xml:space="preserve"> knowledge and understanding and ask appropriate questions of ot</w:t>
            </w:r>
            <w:r>
              <w:t>hers.</w:t>
            </w:r>
          </w:p>
          <w:p w:rsidR="007B350F" w:rsidRDefault="0081080B" w:rsidP="007B350F">
            <w:r>
              <w:t>Take steps to resolve conflicts and attempt to find compromise (with support</w:t>
            </w:r>
            <w:r w:rsidR="00245DD9">
              <w:t xml:space="preserve">) </w:t>
            </w:r>
            <w:r w:rsidR="00245DD9" w:rsidRPr="00245DD9">
              <w:rPr>
                <w:i/>
              </w:rPr>
              <w:t xml:space="preserve">How can </w:t>
            </w:r>
            <w:proofErr w:type="gramStart"/>
            <w:r w:rsidR="00245DD9" w:rsidRPr="00245DD9">
              <w:rPr>
                <w:i/>
              </w:rPr>
              <w:t>we</w:t>
            </w:r>
            <w:proofErr w:type="gramEnd"/>
            <w:r w:rsidR="00245DD9" w:rsidRPr="00245DD9">
              <w:rPr>
                <w:i/>
              </w:rPr>
              <w:t xml:space="preserve"> sort this out? How can we make … feel better?</w:t>
            </w:r>
          </w:p>
          <w:p w:rsidR="007B350F" w:rsidRDefault="007B350F" w:rsidP="007B350F"/>
          <w:p w:rsidR="007B350F" w:rsidRDefault="007B350F" w:rsidP="00ED2EA4"/>
        </w:tc>
        <w:tc>
          <w:tcPr>
            <w:tcW w:w="4744" w:type="dxa"/>
          </w:tcPr>
          <w:p w:rsidR="0081080B" w:rsidRDefault="0081080B" w:rsidP="00ED2EA4">
            <w:r>
              <w:t>Play cooperatively with others and</w:t>
            </w:r>
            <w:r w:rsidR="00245DD9">
              <w:t xml:space="preserve"> taking account of their ideas. </w:t>
            </w:r>
          </w:p>
          <w:p w:rsidR="0081080B" w:rsidRDefault="0081080B" w:rsidP="00ED2EA4">
            <w:r>
              <w:t>Be happy to listen to others and their ideas for a moving play or a task forward</w:t>
            </w:r>
            <w:r w:rsidR="00245DD9">
              <w:t>.</w:t>
            </w:r>
            <w:r>
              <w:t xml:space="preserve">  </w:t>
            </w:r>
          </w:p>
          <w:p w:rsidR="0081080B" w:rsidRDefault="0081080B" w:rsidP="00ED2EA4">
            <w:r>
              <w:t>Show sensitivity to feelings of others</w:t>
            </w:r>
            <w:r w:rsidR="00245DD9">
              <w:t>.</w:t>
            </w:r>
            <w:r>
              <w:t xml:space="preserve">  </w:t>
            </w:r>
          </w:p>
          <w:p w:rsidR="007B350F" w:rsidRDefault="0081080B" w:rsidP="00ED2EA4">
            <w:r>
              <w:t>Form positive relationships with other children and adults</w:t>
            </w:r>
            <w:r w:rsidR="00245DD9">
              <w:t>.</w:t>
            </w:r>
          </w:p>
          <w:p w:rsidR="0081080B" w:rsidRDefault="0081080B" w:rsidP="00ED2EA4">
            <w:pPr>
              <w:rPr>
                <w:i/>
              </w:rPr>
            </w:pPr>
            <w:r>
              <w:t>Know about road safety</w:t>
            </w:r>
            <w:r w:rsidR="00245DD9">
              <w:t xml:space="preserve">. </w:t>
            </w:r>
            <w:r w:rsidR="00245DD9" w:rsidRPr="00245DD9">
              <w:rPr>
                <w:i/>
              </w:rPr>
              <w:t>What should we do before crossing the road? Where is it safe to cross the road? How can we keep safe walking to and from school?</w:t>
            </w:r>
          </w:p>
          <w:p w:rsidR="00245DD9" w:rsidRDefault="00245DD9" w:rsidP="00ED2EA4">
            <w:r>
              <w:t xml:space="preserve">Know how to keep safe online. </w:t>
            </w:r>
            <w:r w:rsidRPr="00245DD9">
              <w:rPr>
                <w:i/>
              </w:rPr>
              <w:t>What do you do if you see something you don’t like? What are good games to play? Who should be near you when you are using a device?</w:t>
            </w:r>
          </w:p>
          <w:p w:rsidR="00245DD9" w:rsidRPr="00245DD9" w:rsidRDefault="00245DD9" w:rsidP="00ED2EA4">
            <w:r>
              <w:t xml:space="preserve">Know how to keep safe at home. </w:t>
            </w:r>
            <w:r w:rsidRPr="00245DD9">
              <w:rPr>
                <w:i/>
              </w:rPr>
              <w:t xml:space="preserve">Safety discussion re. </w:t>
            </w:r>
            <w:proofErr w:type="gramStart"/>
            <w:r w:rsidRPr="00245DD9">
              <w:rPr>
                <w:i/>
              </w:rPr>
              <w:t>medicines</w:t>
            </w:r>
            <w:proofErr w:type="gramEnd"/>
            <w:r w:rsidRPr="00245DD9">
              <w:rPr>
                <w:i/>
              </w:rPr>
              <w:t>, hot things.</w:t>
            </w:r>
          </w:p>
        </w:tc>
        <w:tc>
          <w:tcPr>
            <w:tcW w:w="4745" w:type="dxa"/>
          </w:tcPr>
          <w:p w:rsidR="0081080B" w:rsidRDefault="0081080B" w:rsidP="00ED2EA4">
            <w:r>
              <w:t>Work and play cooperativ</w:t>
            </w:r>
            <w:r w:rsidR="00245DD9">
              <w:t>ely and take turns with others.</w:t>
            </w:r>
          </w:p>
          <w:p w:rsidR="0081080B" w:rsidRDefault="0081080B" w:rsidP="00ED2EA4">
            <w:r>
              <w:t>Form positive attachments to adults and friendships with peers</w:t>
            </w:r>
            <w:r w:rsidR="00245DD9">
              <w:t>.</w:t>
            </w:r>
            <w:r>
              <w:t xml:space="preserve">  </w:t>
            </w:r>
          </w:p>
          <w:p w:rsidR="0081080B" w:rsidRDefault="0081080B" w:rsidP="00ED2EA4">
            <w:r>
              <w:t>Show sensitivity to other own and to others’ needs.</w:t>
            </w:r>
          </w:p>
          <w:p w:rsidR="007B350F" w:rsidRDefault="0081080B" w:rsidP="0081080B">
            <w:pPr>
              <w:rPr>
                <w:i/>
              </w:rPr>
            </w:pPr>
            <w:r>
              <w:t>Know how to access the emergency services e.g. to ring an ambulance, fire brigade, dial 999</w:t>
            </w:r>
            <w:r w:rsidR="00245DD9">
              <w:t xml:space="preserve">. </w:t>
            </w:r>
            <w:r w:rsidR="00245DD9" w:rsidRPr="00245DD9">
              <w:rPr>
                <w:i/>
              </w:rPr>
              <w:t>What number do we call if someone has an accident/someone is very poorly?</w:t>
            </w:r>
          </w:p>
          <w:p w:rsidR="00245DD9" w:rsidRPr="00245DD9" w:rsidRDefault="00245DD9" w:rsidP="0081080B">
            <w:r>
              <w:t xml:space="preserve">Keeping safe during the holidays. </w:t>
            </w:r>
            <w:r w:rsidRPr="00245DD9">
              <w:rPr>
                <w:i/>
              </w:rPr>
              <w:t>How do we keep safe at the bea</w:t>
            </w:r>
            <w:r>
              <w:rPr>
                <w:i/>
              </w:rPr>
              <w:t>ch/near water/near train tracks/in busy places?</w:t>
            </w:r>
          </w:p>
        </w:tc>
      </w:tr>
      <w:tr w:rsidR="001F1467" w:rsidRPr="00C8608E" w:rsidTr="001F1467">
        <w:trPr>
          <w:trHeight w:val="390"/>
        </w:trPr>
        <w:tc>
          <w:tcPr>
            <w:tcW w:w="1781" w:type="dxa"/>
            <w:vMerge w:val="restart"/>
            <w:shd w:val="clear" w:color="auto" w:fill="F2F2F2" w:themeFill="background1" w:themeFillShade="F2"/>
          </w:tcPr>
          <w:p w:rsidR="001F1467" w:rsidRDefault="001F1467" w:rsidP="001F1467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>
              <w:rPr>
                <w:rFonts w:ascii="Leelawadee" w:hAnsi="Leelawadee" w:cs="Leelawadee"/>
                <w:b/>
                <w:sz w:val="28"/>
                <w:szCs w:val="28"/>
              </w:rPr>
              <w:t>SCARF units</w:t>
            </w:r>
          </w:p>
        </w:tc>
        <w:tc>
          <w:tcPr>
            <w:tcW w:w="4743" w:type="dxa"/>
            <w:shd w:val="clear" w:color="auto" w:fill="F2F2F2" w:themeFill="background1" w:themeFillShade="F2"/>
          </w:tcPr>
          <w:p w:rsidR="001F1467" w:rsidRDefault="001F1467" w:rsidP="001F1467">
            <w:pPr>
              <w:jc w:val="center"/>
            </w:pPr>
            <w:r>
              <w:t>Autumn</w:t>
            </w:r>
          </w:p>
        </w:tc>
        <w:tc>
          <w:tcPr>
            <w:tcW w:w="4744" w:type="dxa"/>
            <w:shd w:val="clear" w:color="auto" w:fill="F2F2F2" w:themeFill="background1" w:themeFillShade="F2"/>
          </w:tcPr>
          <w:p w:rsidR="001F1467" w:rsidRDefault="001F1467" w:rsidP="001F1467">
            <w:pPr>
              <w:jc w:val="center"/>
            </w:pPr>
            <w:r>
              <w:t>Spring</w:t>
            </w:r>
          </w:p>
        </w:tc>
        <w:tc>
          <w:tcPr>
            <w:tcW w:w="4745" w:type="dxa"/>
            <w:shd w:val="clear" w:color="auto" w:fill="F2F2F2" w:themeFill="background1" w:themeFillShade="F2"/>
          </w:tcPr>
          <w:p w:rsidR="001F1467" w:rsidRDefault="001F1467" w:rsidP="001F1467">
            <w:pPr>
              <w:jc w:val="center"/>
            </w:pPr>
            <w:r>
              <w:t>Summer</w:t>
            </w:r>
          </w:p>
        </w:tc>
      </w:tr>
      <w:tr w:rsidR="001F1467" w:rsidRPr="00C8608E" w:rsidTr="001F1467">
        <w:trPr>
          <w:trHeight w:val="1029"/>
        </w:trPr>
        <w:tc>
          <w:tcPr>
            <w:tcW w:w="1781" w:type="dxa"/>
            <w:vMerge/>
            <w:shd w:val="clear" w:color="auto" w:fill="F2F2F2" w:themeFill="background1" w:themeFillShade="F2"/>
          </w:tcPr>
          <w:p w:rsidR="001F1467" w:rsidRDefault="001F1467" w:rsidP="001F1467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</w:p>
        </w:tc>
        <w:tc>
          <w:tcPr>
            <w:tcW w:w="4743" w:type="dxa"/>
          </w:tcPr>
          <w:p w:rsidR="001F1467" w:rsidRDefault="001F1467" w:rsidP="001F1467">
            <w:r>
              <w:t>1 What makes me special</w:t>
            </w:r>
          </w:p>
          <w:p w:rsidR="001F1467" w:rsidRDefault="001F1467" w:rsidP="001F1467">
            <w:r>
              <w:t>1 People close to me</w:t>
            </w:r>
          </w:p>
          <w:p w:rsidR="001F1467" w:rsidRDefault="001F1467" w:rsidP="001F1467">
            <w:r>
              <w:t>5 Keeping my body healthy</w:t>
            </w:r>
          </w:p>
          <w:p w:rsidR="001F1467" w:rsidRDefault="001F1467" w:rsidP="001F1467">
            <w:r>
              <w:t>2 Celebrating difference</w:t>
            </w:r>
          </w:p>
          <w:p w:rsidR="001F1467" w:rsidRDefault="001F1467" w:rsidP="001F1467">
            <w:r>
              <w:t>6 Seasonal change</w:t>
            </w:r>
          </w:p>
          <w:p w:rsidR="001F1467" w:rsidRDefault="001F1467" w:rsidP="001F1467">
            <w:r>
              <w:t>6 How bodies change over time</w:t>
            </w:r>
          </w:p>
        </w:tc>
        <w:tc>
          <w:tcPr>
            <w:tcW w:w="4744" w:type="dxa"/>
          </w:tcPr>
          <w:p w:rsidR="001F1467" w:rsidRDefault="001F1467" w:rsidP="001F1467">
            <w:r>
              <w:t>2 Similarities and differences</w:t>
            </w:r>
          </w:p>
          <w:p w:rsidR="001F1467" w:rsidRDefault="001F1467" w:rsidP="001F1467">
            <w:r>
              <w:t>3 Keeping safe indoors, outdoors and online</w:t>
            </w:r>
          </w:p>
          <w:p w:rsidR="001F1467" w:rsidRDefault="001F1467" w:rsidP="001F1467">
            <w:r>
              <w:t>4 Looking after things; friends, environment</w:t>
            </w:r>
          </w:p>
          <w:p w:rsidR="001F1467" w:rsidRDefault="001F1467" w:rsidP="001F1467">
            <w:r>
              <w:t>6 Seasonal change</w:t>
            </w:r>
          </w:p>
        </w:tc>
        <w:tc>
          <w:tcPr>
            <w:tcW w:w="4745" w:type="dxa"/>
          </w:tcPr>
          <w:p w:rsidR="001F1467" w:rsidRDefault="001F1467" w:rsidP="001F1467">
            <w:r>
              <w:t>6 Life cycles</w:t>
            </w:r>
          </w:p>
          <w:p w:rsidR="001F1467" w:rsidRDefault="001F1467" w:rsidP="001F1467">
            <w:r>
              <w:t>4 Looking after things; environment</w:t>
            </w:r>
          </w:p>
          <w:p w:rsidR="001F1467" w:rsidRDefault="001F1467" w:rsidP="001F1467">
            <w:r>
              <w:t>6 Seasonal change</w:t>
            </w:r>
          </w:p>
          <w:p w:rsidR="001F1467" w:rsidRDefault="001F1467" w:rsidP="001F1467">
            <w:r>
              <w:t>5 Achieving goals, confidence and resilience</w:t>
            </w:r>
          </w:p>
        </w:tc>
      </w:tr>
      <w:tr w:rsidR="001F1467" w:rsidRPr="00C8608E" w:rsidTr="007B350F">
        <w:tc>
          <w:tcPr>
            <w:tcW w:w="1781" w:type="dxa"/>
            <w:shd w:val="clear" w:color="auto" w:fill="F2F2F2" w:themeFill="background1" w:themeFillShade="F2"/>
          </w:tcPr>
          <w:p w:rsidR="001F1467" w:rsidRPr="00751208" w:rsidRDefault="001F1467" w:rsidP="001F1467">
            <w:pPr>
              <w:rPr>
                <w:rFonts w:ascii="Leelawadee UI" w:hAnsi="Leelawadee UI" w:cs="Leelawadee UI"/>
                <w:b/>
                <w:sz w:val="24"/>
                <w:szCs w:val="24"/>
              </w:rPr>
            </w:pPr>
            <w:r w:rsidRPr="00751208">
              <w:rPr>
                <w:rFonts w:ascii="Leelawadee UI" w:hAnsi="Leelawadee UI" w:cs="Leelawadee UI"/>
                <w:b/>
                <w:sz w:val="24"/>
                <w:szCs w:val="24"/>
              </w:rPr>
              <w:t>Vocabulary</w:t>
            </w:r>
          </w:p>
        </w:tc>
        <w:tc>
          <w:tcPr>
            <w:tcW w:w="14232" w:type="dxa"/>
            <w:gridSpan w:val="3"/>
          </w:tcPr>
          <w:p w:rsidR="001F1467" w:rsidRPr="00C8608E" w:rsidRDefault="001F1467" w:rsidP="001F1467">
            <w:r>
              <w:t>Emotions, respect, behaviour , similarities, differences, health (physical and mental), safety, emergency services, persevere, independent</w:t>
            </w:r>
          </w:p>
        </w:tc>
      </w:tr>
      <w:tr w:rsidR="001F1467" w:rsidRPr="00C8608E" w:rsidTr="007B350F">
        <w:tc>
          <w:tcPr>
            <w:tcW w:w="1781" w:type="dxa"/>
            <w:shd w:val="clear" w:color="auto" w:fill="F2F2F2" w:themeFill="background1" w:themeFillShade="F2"/>
          </w:tcPr>
          <w:p w:rsidR="001F1467" w:rsidRPr="00751208" w:rsidRDefault="001F1467" w:rsidP="001F1467">
            <w:pPr>
              <w:rPr>
                <w:rFonts w:ascii="Leelawadee UI" w:hAnsi="Leelawadee UI" w:cs="Leelawadee UI"/>
                <w:b/>
                <w:sz w:val="24"/>
                <w:szCs w:val="24"/>
              </w:rPr>
            </w:pPr>
            <w:r w:rsidRPr="00751208">
              <w:rPr>
                <w:rFonts w:ascii="Leelawadee UI" w:hAnsi="Leelawadee UI" w:cs="Leelawadee UI"/>
                <w:b/>
                <w:sz w:val="24"/>
                <w:szCs w:val="24"/>
              </w:rPr>
              <w:t>Cultural Capital</w:t>
            </w:r>
          </w:p>
        </w:tc>
        <w:tc>
          <w:tcPr>
            <w:tcW w:w="14232" w:type="dxa"/>
            <w:gridSpan w:val="3"/>
          </w:tcPr>
          <w:p w:rsidR="001F1467" w:rsidRPr="0081080B" w:rsidRDefault="001F1467" w:rsidP="001F1467">
            <w:pPr>
              <w:rPr>
                <w:rFonts w:ascii="Leelawadee" w:hAnsi="Leelawadee" w:cs="Leelawadee"/>
                <w:sz w:val="20"/>
                <w:szCs w:val="20"/>
              </w:rPr>
            </w:pPr>
            <w:r w:rsidRPr="0081080B">
              <w:rPr>
                <w:rFonts w:ascii="Leelawadee" w:hAnsi="Leelawadee" w:cs="Leelawadee"/>
                <w:sz w:val="20"/>
                <w:szCs w:val="20"/>
              </w:rPr>
              <w:t xml:space="preserve">Visits from the emergency services fire, police, </w:t>
            </w:r>
            <w:proofErr w:type="gramStart"/>
            <w:r w:rsidRPr="0081080B">
              <w:rPr>
                <w:rFonts w:ascii="Leelawadee" w:hAnsi="Leelawadee" w:cs="Leelawadee"/>
                <w:sz w:val="20"/>
                <w:szCs w:val="20"/>
              </w:rPr>
              <w:t>ambulance</w:t>
            </w:r>
            <w:proofErr w:type="gramEnd"/>
            <w:r w:rsidRPr="0081080B">
              <w:rPr>
                <w:rFonts w:ascii="Leelawadee" w:hAnsi="Leelawadee" w:cs="Leelawadee"/>
                <w:sz w:val="20"/>
                <w:szCs w:val="20"/>
              </w:rPr>
              <w:t>.  Walking to local visits observing road safety rules</w:t>
            </w:r>
            <w:r>
              <w:rPr>
                <w:rFonts w:ascii="Leelawadee" w:hAnsi="Leelawadee" w:cs="Leelawadee"/>
                <w:sz w:val="20"/>
                <w:szCs w:val="20"/>
              </w:rPr>
              <w:t>.  Yoga and mindfulness sessions.</w:t>
            </w:r>
          </w:p>
        </w:tc>
      </w:tr>
    </w:tbl>
    <w:p w:rsidR="00DD2B16" w:rsidRPr="000436F7" w:rsidRDefault="000F0754" w:rsidP="000436F7"/>
    <w:sectPr w:rsidR="00DD2B16" w:rsidRPr="000436F7" w:rsidSect="000436F7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F7"/>
    <w:rsid w:val="000436F7"/>
    <w:rsid w:val="000F0754"/>
    <w:rsid w:val="00195DBC"/>
    <w:rsid w:val="001E4D37"/>
    <w:rsid w:val="001F1467"/>
    <w:rsid w:val="00245DD9"/>
    <w:rsid w:val="00360F44"/>
    <w:rsid w:val="003B3340"/>
    <w:rsid w:val="00751208"/>
    <w:rsid w:val="007B350F"/>
    <w:rsid w:val="0081080B"/>
    <w:rsid w:val="008232FE"/>
    <w:rsid w:val="009429CE"/>
    <w:rsid w:val="0095243C"/>
    <w:rsid w:val="009C7A0B"/>
    <w:rsid w:val="00A730DD"/>
    <w:rsid w:val="00B12343"/>
    <w:rsid w:val="00CF1523"/>
    <w:rsid w:val="00E23CD0"/>
    <w:rsid w:val="00ED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16CA1"/>
  <w15:chartTrackingRefBased/>
  <w15:docId w15:val="{4CBC6178-14DE-4315-B2AF-340A15AF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4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Traylor</dc:creator>
  <cp:keywords/>
  <dc:description/>
  <cp:lastModifiedBy>Alex Traylor</cp:lastModifiedBy>
  <cp:revision>4</cp:revision>
  <cp:lastPrinted>2024-02-09T11:08:00Z</cp:lastPrinted>
  <dcterms:created xsi:type="dcterms:W3CDTF">2024-02-09T11:09:00Z</dcterms:created>
  <dcterms:modified xsi:type="dcterms:W3CDTF">2025-11-12T13:42:00Z</dcterms:modified>
</cp:coreProperties>
</file>